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1870571A" w:rsidR="0038581A" w:rsidRPr="005B3A62" w:rsidRDefault="008F14C7" w:rsidP="00ED5D24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4B7C626" w14:textId="7F25471D" w:rsidR="00BF29DC" w:rsidRPr="005B3A62" w:rsidRDefault="00ED5D24" w:rsidP="00ED5D24">
      <w:pPr>
        <w:tabs>
          <w:tab w:val="left" w:pos="5400"/>
        </w:tabs>
        <w:spacing w:after="120" w:line="276" w:lineRule="auto"/>
        <w:rPr>
          <w:rFonts w:cstheme="minorHAnsi"/>
        </w:rPr>
      </w:pPr>
      <w:r>
        <w:rPr>
          <w:rFonts w:cstheme="minorHAnsi"/>
        </w:rPr>
        <w:tab/>
      </w:r>
    </w:p>
    <w:p w14:paraId="1F7FF9C5" w14:textId="54200C15" w:rsidR="000F67EF" w:rsidRPr="00D05414" w:rsidRDefault="000F67EF" w:rsidP="000F67EF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B377B3" w:rsidRPr="005B3A62">
        <w:rPr>
          <w:rFonts w:cstheme="minorHAnsi"/>
          <w:bCs/>
        </w:rPr>
        <w:t>___________________________</w:t>
      </w:r>
    </w:p>
    <w:p w14:paraId="0B9DCCEB" w14:textId="77777777" w:rsidR="000F67EF" w:rsidRPr="00B377B3" w:rsidRDefault="000F67EF" w:rsidP="000F67EF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BA64466" w14:textId="77777777" w:rsidR="00EA16EE" w:rsidRPr="005B3A62" w:rsidRDefault="00EA16EE" w:rsidP="00ED5D24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38F76FF3" w:rsidR="008F14C7" w:rsidRPr="005B3A62" w:rsidRDefault="007E0472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ED5D24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ED5D24">
      <w:pPr>
        <w:pStyle w:val="NormalnyWeb"/>
        <w:numPr>
          <w:ilvl w:val="0"/>
          <w:numId w:val="8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ED5D24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ED5D24">
      <w:pPr>
        <w:pStyle w:val="NormalnyWeb"/>
        <w:numPr>
          <w:ilvl w:val="0"/>
          <w:numId w:val="8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7E401126" w14:textId="061EE6D0" w:rsidR="00F86543" w:rsidRPr="005B3A62" w:rsidRDefault="00F86543" w:rsidP="00ED5D24">
      <w:pPr>
        <w:spacing w:after="12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5B3A62">
        <w:rPr>
          <w:rFonts w:cstheme="minorHAnsi"/>
        </w:rPr>
        <w:t xml:space="preserve">W odpowiedzi na zapytanie ofertowe nr </w:t>
      </w:r>
      <w:r w:rsidR="007E44B0" w:rsidRPr="007E44B0">
        <w:rPr>
          <w:rFonts w:cstheme="minorHAnsi"/>
        </w:rPr>
        <w:t>2026-78454-266859</w:t>
      </w:r>
      <w:r w:rsidR="007E44B0">
        <w:rPr>
          <w:rFonts w:cstheme="minorHAnsi"/>
        </w:rPr>
        <w:t xml:space="preserve"> </w:t>
      </w:r>
      <w:r w:rsidR="006D0C09" w:rsidRPr="005B3A62">
        <w:rPr>
          <w:rFonts w:cstheme="minorHAnsi"/>
        </w:rPr>
        <w:t>na</w:t>
      </w:r>
      <w:r w:rsidR="00F06FB4" w:rsidRPr="005B3A62">
        <w:rPr>
          <w:rFonts w:cstheme="minorHAnsi"/>
        </w:rPr>
        <w:t xml:space="preserve"> </w:t>
      </w:r>
      <w:r w:rsidR="007E44B0">
        <w:t>u</w:t>
      </w:r>
      <w:r w:rsidR="007E44B0" w:rsidRPr="009D76EC">
        <w:t>sług</w:t>
      </w:r>
      <w:r w:rsidR="007E44B0">
        <w:t>ę</w:t>
      </w:r>
      <w:r w:rsidR="007E44B0" w:rsidRPr="009D76EC">
        <w:t xml:space="preserve"> dostawy i wdrożenia rozwiązania klasy EDR/XDR wraz ze świadczeniem usługi SOC oraz uruchomienie i utrzymaniem rozwiązania hybrydowego klasy SIEM/SOAR</w:t>
      </w:r>
      <w:r w:rsidR="004970FB">
        <w:rPr>
          <w:rFonts w:cstheme="minorHAnsi"/>
        </w:rPr>
        <w:t xml:space="preserve"> </w:t>
      </w:r>
      <w:r w:rsidR="00425DC1" w:rsidRPr="005B3A62">
        <w:rPr>
          <w:rFonts w:cstheme="minorHAnsi"/>
        </w:rPr>
        <w:t>składamy ofertę na realizację zamówienia zgodnie z wymogami Zapytania ofertowego</w:t>
      </w:r>
      <w:r w:rsidRPr="005B3A62">
        <w:rPr>
          <w:rFonts w:cstheme="minorHAnsi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2758"/>
        <w:gridCol w:w="2758"/>
        <w:gridCol w:w="2449"/>
      </w:tblGrid>
      <w:tr w:rsidR="00BD000E" w:rsidRPr="005B3A62" w14:paraId="0366681C" w14:textId="77777777" w:rsidTr="47CD86D8">
        <w:trPr>
          <w:cantSplit/>
          <w:trHeight w:val="187"/>
        </w:trPr>
        <w:tc>
          <w:tcPr>
            <w:tcW w:w="605" w:type="pct"/>
            <w:vMerge w:val="restart"/>
            <w:shd w:val="clear" w:color="auto" w:fill="E7E6E6" w:themeFill="background2"/>
            <w:vAlign w:val="center"/>
          </w:tcPr>
          <w:p w14:paraId="5B190723" w14:textId="239BD224" w:rsidR="00BD000E" w:rsidRPr="005B3A62" w:rsidRDefault="00BD000E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1522" w:type="pct"/>
            <w:vMerge w:val="restart"/>
            <w:shd w:val="clear" w:color="auto" w:fill="E7E6E6" w:themeFill="background2"/>
            <w:vAlign w:val="center"/>
          </w:tcPr>
          <w:p w14:paraId="47AC7534" w14:textId="7DC9FA80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Zadanie: </w:t>
            </w:r>
            <w:r w:rsidR="007E44B0" w:rsidRPr="007E44B0">
              <w:rPr>
                <w:rFonts w:cstheme="minorHAnsi"/>
                <w:b/>
              </w:rPr>
              <w:t>Dostawa i wdrożenie rozwiązania klasy EDR/XDR </w:t>
            </w: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6A33AB45" w14:textId="3B8DBD85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Cena netto (w PLN)</w:t>
            </w:r>
          </w:p>
        </w:tc>
        <w:tc>
          <w:tcPr>
            <w:tcW w:w="1351" w:type="pct"/>
            <w:vAlign w:val="center"/>
          </w:tcPr>
          <w:p w14:paraId="5B3E62F0" w14:textId="647ADC02" w:rsidR="00BD000E" w:rsidRDefault="00BD000E" w:rsidP="00BD000E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25E0B106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0AB4A243" w14:textId="6DC7C34A" w:rsidR="00BD000E" w:rsidRPr="005B3A62" w:rsidRDefault="00BD000E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/>
            <w:vAlign w:val="center"/>
          </w:tcPr>
          <w:p w14:paraId="63764360" w14:textId="77777777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4EC19EA2" w14:textId="3E191638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1351" w:type="pct"/>
            <w:vAlign w:val="center"/>
          </w:tcPr>
          <w:p w14:paraId="74EF92D3" w14:textId="20504C43" w:rsidR="00BD000E" w:rsidRDefault="00BD000E" w:rsidP="00BD000E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5409F9B6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37F3FD22" w14:textId="22663148" w:rsidR="00BD000E" w:rsidRPr="005B3A62" w:rsidRDefault="00BD000E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/>
            <w:vAlign w:val="center"/>
          </w:tcPr>
          <w:p w14:paraId="64913647" w14:textId="77777777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2642E5E8" w14:textId="4B039C55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Cena brutto (w PLN)</w:t>
            </w:r>
          </w:p>
        </w:tc>
        <w:tc>
          <w:tcPr>
            <w:tcW w:w="1351" w:type="pct"/>
            <w:vAlign w:val="center"/>
          </w:tcPr>
          <w:p w14:paraId="6F7AC5FA" w14:textId="31255040" w:rsidR="00BD000E" w:rsidRDefault="00BD000E" w:rsidP="00BD000E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788A7C0B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1F95C763" w14:textId="3728C670" w:rsidR="00BD000E" w:rsidRPr="005B3A62" w:rsidRDefault="00BD000E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 w:val="restart"/>
            <w:shd w:val="clear" w:color="auto" w:fill="E7E6E6" w:themeFill="background2"/>
            <w:vAlign w:val="center"/>
          </w:tcPr>
          <w:p w14:paraId="67C31D7E" w14:textId="7D8A5BE6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Zadanie: </w:t>
            </w:r>
            <w:r w:rsidR="007E44B0">
              <w:rPr>
                <w:rFonts w:cstheme="minorHAnsi"/>
                <w:b/>
              </w:rPr>
              <w:t>U</w:t>
            </w:r>
            <w:r w:rsidR="007E44B0" w:rsidRPr="007E44B0">
              <w:rPr>
                <w:rFonts w:cstheme="minorHAnsi"/>
                <w:b/>
              </w:rPr>
              <w:t>sług</w:t>
            </w:r>
            <w:r w:rsidR="007E44B0">
              <w:rPr>
                <w:rFonts w:cstheme="minorHAnsi"/>
                <w:b/>
              </w:rPr>
              <w:t>i</w:t>
            </w:r>
            <w:r w:rsidR="007E44B0" w:rsidRPr="007E44B0">
              <w:rPr>
                <w:rFonts w:cstheme="minorHAnsi"/>
                <w:b/>
              </w:rPr>
              <w:t xml:space="preserve"> SOC/MDR</w:t>
            </w: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500EEC1E" w14:textId="31DC33FC" w:rsidR="00BD000E" w:rsidRPr="005B3A62" w:rsidRDefault="00BD000E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Cena netto (w PLN)</w:t>
            </w:r>
          </w:p>
        </w:tc>
        <w:tc>
          <w:tcPr>
            <w:tcW w:w="1351" w:type="pct"/>
            <w:vAlign w:val="center"/>
          </w:tcPr>
          <w:p w14:paraId="67851BDB" w14:textId="5DA0A6B8" w:rsidR="00BD000E" w:rsidRPr="005B3A62" w:rsidRDefault="00BD000E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6236A7F6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73C5A9E1" w14:textId="5C62368E" w:rsidR="00BD000E" w:rsidRPr="005B3A62" w:rsidRDefault="00BD000E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/>
            <w:vAlign w:val="center"/>
          </w:tcPr>
          <w:p w14:paraId="537827AA" w14:textId="77777777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01130E8F" w14:textId="434F4789" w:rsidR="00BD000E" w:rsidRPr="005B3A62" w:rsidRDefault="00BD000E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1351" w:type="pct"/>
            <w:vAlign w:val="center"/>
          </w:tcPr>
          <w:p w14:paraId="53223421" w14:textId="62EFA397" w:rsidR="00BD000E" w:rsidRPr="005B3A62" w:rsidRDefault="00BD000E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54DBC00E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65D662BB" w14:textId="6A9BA726" w:rsidR="00BD000E" w:rsidRPr="005B3A62" w:rsidRDefault="00BD000E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/>
            <w:vAlign w:val="center"/>
          </w:tcPr>
          <w:p w14:paraId="7E5B7292" w14:textId="77777777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6C967C05" w14:textId="439676E1" w:rsidR="00BD000E" w:rsidRPr="005B3A62" w:rsidRDefault="00BD000E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Cena brutto (w PLN)</w:t>
            </w:r>
          </w:p>
        </w:tc>
        <w:tc>
          <w:tcPr>
            <w:tcW w:w="1351" w:type="pct"/>
            <w:vAlign w:val="center"/>
          </w:tcPr>
          <w:p w14:paraId="6420AEB8" w14:textId="389CE49B" w:rsidR="00BD000E" w:rsidRPr="005B3A62" w:rsidRDefault="00BD000E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6903C1F9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302724D7" w14:textId="0B2F172D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 w:val="restart"/>
            <w:shd w:val="clear" w:color="auto" w:fill="E7E6E6" w:themeFill="background2"/>
            <w:vAlign w:val="center"/>
          </w:tcPr>
          <w:p w14:paraId="6B6BF7DA" w14:textId="7B1D4A35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Zadanie: </w:t>
            </w:r>
            <w:r w:rsidR="007E44B0">
              <w:rPr>
                <w:rFonts w:cstheme="minorHAnsi"/>
                <w:b/>
              </w:rPr>
              <w:t>W</w:t>
            </w:r>
            <w:r w:rsidR="007E44B0" w:rsidRPr="007E44B0">
              <w:rPr>
                <w:rFonts w:cstheme="minorHAnsi"/>
                <w:b/>
              </w:rPr>
              <w:t>drożeni</w:t>
            </w:r>
            <w:r w:rsidR="007E44B0">
              <w:rPr>
                <w:rFonts w:cstheme="minorHAnsi"/>
                <w:b/>
              </w:rPr>
              <w:t>e</w:t>
            </w:r>
            <w:r w:rsidR="007E44B0" w:rsidRPr="007E44B0">
              <w:rPr>
                <w:rFonts w:cstheme="minorHAnsi"/>
                <w:b/>
              </w:rPr>
              <w:t>, uruchomieni</w:t>
            </w:r>
            <w:r w:rsidR="007E44B0">
              <w:rPr>
                <w:rFonts w:cstheme="minorHAnsi"/>
                <w:b/>
              </w:rPr>
              <w:t>e</w:t>
            </w:r>
            <w:r w:rsidR="007E44B0" w:rsidRPr="007E44B0">
              <w:rPr>
                <w:rFonts w:cstheme="minorHAnsi"/>
                <w:b/>
              </w:rPr>
              <w:t xml:space="preserve"> i utrzymania rozwiązania hybrydowego łączącego funkcjonalności klasy SIEM i SOAR</w:t>
            </w: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68BD0918" w14:textId="15474D44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Cena netto (w PLN)</w:t>
            </w:r>
          </w:p>
        </w:tc>
        <w:tc>
          <w:tcPr>
            <w:tcW w:w="1351" w:type="pct"/>
            <w:vAlign w:val="center"/>
          </w:tcPr>
          <w:p w14:paraId="3712D861" w14:textId="09A5107C" w:rsidR="00BD000E" w:rsidRPr="005B3A62" w:rsidRDefault="00BD000E" w:rsidP="00BD000E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09A5616B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50356B43" w14:textId="091466B5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/>
            <w:vAlign w:val="center"/>
          </w:tcPr>
          <w:p w14:paraId="150D6D38" w14:textId="77777777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2C60C235" w14:textId="28105158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1351" w:type="pct"/>
            <w:vAlign w:val="center"/>
          </w:tcPr>
          <w:p w14:paraId="17072F11" w14:textId="79DF7B1D" w:rsidR="00BD000E" w:rsidRPr="005B3A62" w:rsidRDefault="00BD000E" w:rsidP="00BD000E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6EB3B5BA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2896E8DD" w14:textId="748F8518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/>
            <w:vAlign w:val="center"/>
          </w:tcPr>
          <w:p w14:paraId="5A59B665" w14:textId="77777777" w:rsidR="00BD000E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40703975" w14:textId="3F23C56D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Cena brutto (w PLN)</w:t>
            </w:r>
          </w:p>
        </w:tc>
        <w:tc>
          <w:tcPr>
            <w:tcW w:w="1351" w:type="pct"/>
            <w:vAlign w:val="center"/>
          </w:tcPr>
          <w:p w14:paraId="2C5908CF" w14:textId="788A3B6F" w:rsidR="00BD000E" w:rsidRPr="005B3A62" w:rsidRDefault="00BD000E" w:rsidP="00BD000E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6A030104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13DF1CE1" w14:textId="1A97DD2E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 w:val="restart"/>
            <w:shd w:val="clear" w:color="auto" w:fill="E7E6E6" w:themeFill="background2"/>
            <w:vAlign w:val="center"/>
          </w:tcPr>
          <w:p w14:paraId="312B01F4" w14:textId="2E5AC385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Suma</w:t>
            </w: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7163A526" w14:textId="537B02E6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1351" w:type="pct"/>
            <w:vAlign w:val="center"/>
          </w:tcPr>
          <w:p w14:paraId="16C3A0F8" w14:textId="77777777" w:rsidR="00BD000E" w:rsidRPr="005B3A62" w:rsidRDefault="00BD000E" w:rsidP="00BD000E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44A256B8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577C46E2" w14:textId="77777777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/>
          </w:tcPr>
          <w:p w14:paraId="6ABCF1F3" w14:textId="77777777" w:rsidR="00BD000E" w:rsidRDefault="00BD000E" w:rsidP="00BD000E">
            <w:pPr>
              <w:spacing w:after="120" w:line="276" w:lineRule="auto"/>
              <w:rPr>
                <w:rFonts w:cstheme="minorHAnsi"/>
                <w:b/>
              </w:rPr>
            </w:pP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55B82424" w14:textId="59F6C3A8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1351" w:type="pct"/>
            <w:vAlign w:val="center"/>
          </w:tcPr>
          <w:p w14:paraId="144F6354" w14:textId="7F094995" w:rsidR="00BD000E" w:rsidRPr="005B3A62" w:rsidRDefault="00BD000E" w:rsidP="00BD000E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D000E" w:rsidRPr="005B3A62" w14:paraId="7D0536A9" w14:textId="77777777" w:rsidTr="47CD86D8">
        <w:trPr>
          <w:cantSplit/>
          <w:trHeight w:val="187"/>
        </w:trPr>
        <w:tc>
          <w:tcPr>
            <w:tcW w:w="605" w:type="pct"/>
            <w:vMerge/>
            <w:vAlign w:val="center"/>
          </w:tcPr>
          <w:p w14:paraId="7A7F922D" w14:textId="77777777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22" w:type="pct"/>
            <w:vMerge/>
          </w:tcPr>
          <w:p w14:paraId="6A043EA9" w14:textId="77777777" w:rsidR="00BD000E" w:rsidRDefault="00BD000E" w:rsidP="00BD000E">
            <w:pPr>
              <w:spacing w:after="120" w:line="276" w:lineRule="auto"/>
              <w:rPr>
                <w:rFonts w:cstheme="minorHAnsi"/>
                <w:b/>
              </w:rPr>
            </w:pPr>
          </w:p>
        </w:tc>
        <w:tc>
          <w:tcPr>
            <w:tcW w:w="1522" w:type="pct"/>
            <w:shd w:val="clear" w:color="auto" w:fill="E7E6E6" w:themeFill="background2"/>
            <w:vAlign w:val="center"/>
          </w:tcPr>
          <w:p w14:paraId="0B17BED0" w14:textId="6D9AE306" w:rsidR="00BD000E" w:rsidRPr="005B3A62" w:rsidRDefault="00BD000E" w:rsidP="00BD000E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Całkowita cena brutto (w PLN)</w:t>
            </w:r>
          </w:p>
        </w:tc>
        <w:tc>
          <w:tcPr>
            <w:tcW w:w="1351" w:type="pct"/>
            <w:vAlign w:val="center"/>
          </w:tcPr>
          <w:p w14:paraId="28FFEBC9" w14:textId="43677F56" w:rsidR="00BD000E" w:rsidRPr="005B3A62" w:rsidRDefault="00BD000E" w:rsidP="00BD000E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</w:tbl>
    <w:p w14:paraId="2388C5F9" w14:textId="3F57D241" w:rsidR="00BE5A1F" w:rsidRPr="005B3A62" w:rsidRDefault="00BE5A1F" w:rsidP="00ED5D24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ED5D24">
      <w:pPr>
        <w:pStyle w:val="NormalnyWeb"/>
        <w:numPr>
          <w:ilvl w:val="0"/>
          <w:numId w:val="8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ED5D24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7753DA24" w14:textId="77777777" w:rsidR="0083545B" w:rsidRPr="005B3A62" w:rsidRDefault="0083545B" w:rsidP="00ED5D24">
      <w:pPr>
        <w:spacing w:after="120" w:line="276" w:lineRule="auto"/>
        <w:rPr>
          <w:rFonts w:cstheme="minorHAnsi"/>
        </w:rPr>
      </w:pPr>
    </w:p>
    <w:p w14:paraId="5DF4EB6F" w14:textId="3B164EAF" w:rsidR="009D00FF" w:rsidRPr="005B3A62" w:rsidRDefault="009D00FF" w:rsidP="00ED5D24">
      <w:pPr>
        <w:pStyle w:val="NormalnyWeb"/>
        <w:numPr>
          <w:ilvl w:val="0"/>
          <w:numId w:val="8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6FF8EDA1" w14:textId="22DBE9E4" w:rsidR="0097626E" w:rsidRPr="00E22CA6" w:rsidRDefault="00D8514A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E22CA6">
        <w:rPr>
          <w:rFonts w:cstheme="minorHAnsi"/>
        </w:rPr>
        <w:t>Oświadczam, że podmiot, który reprezentuję</w:t>
      </w:r>
      <w:r w:rsidR="0027493B" w:rsidRPr="00E22CA6">
        <w:rPr>
          <w:rFonts w:cstheme="minorHAnsi"/>
        </w:rPr>
        <w:t>,</w:t>
      </w:r>
      <w:r w:rsidRPr="00E22CA6">
        <w:rPr>
          <w:rFonts w:cstheme="minorHAnsi"/>
        </w:rPr>
        <w:t xml:space="preserve"> </w:t>
      </w:r>
      <w:r w:rsidR="0097626E" w:rsidRPr="00E22CA6">
        <w:rPr>
          <w:rFonts w:cstheme="minorHAnsi"/>
        </w:rPr>
        <w:t>p</w:t>
      </w:r>
      <w:r w:rsidR="009D25E8" w:rsidRPr="00E22CA6">
        <w:rPr>
          <w:rFonts w:cstheme="minorHAnsi"/>
        </w:rPr>
        <w:t xml:space="preserve">osiada </w:t>
      </w:r>
      <w:r w:rsidR="00366E51" w:rsidRPr="00E22CA6">
        <w:rPr>
          <w:rFonts w:cstheme="minorHAnsi"/>
        </w:rPr>
        <w:t xml:space="preserve">niezbędne </w:t>
      </w:r>
      <w:r w:rsidR="009D25E8" w:rsidRPr="00E22CA6">
        <w:rPr>
          <w:rFonts w:cstheme="minorHAnsi"/>
        </w:rPr>
        <w:t>uprawnienia do wykonywania określonej działalności lub czynności</w:t>
      </w:r>
      <w:r w:rsidR="007E44B0">
        <w:rPr>
          <w:rFonts w:cstheme="minorHAnsi"/>
        </w:rPr>
        <w:t xml:space="preserve">, określone </w:t>
      </w:r>
      <w:r w:rsidR="007E44B0" w:rsidRPr="005933C3">
        <w:rPr>
          <w:rFonts w:cstheme="minorHAnsi"/>
        </w:rPr>
        <w:t xml:space="preserve">w sekcji IV pkt </w:t>
      </w:r>
      <w:r w:rsidR="007E44B0">
        <w:rPr>
          <w:rFonts w:cstheme="minorHAnsi"/>
        </w:rPr>
        <w:t>1</w:t>
      </w:r>
      <w:r w:rsidR="007E44B0" w:rsidRPr="005933C3">
        <w:rPr>
          <w:rFonts w:cstheme="minorHAnsi"/>
        </w:rPr>
        <w:t xml:space="preserve"> Zapytania ofertowego</w:t>
      </w:r>
      <w:r w:rsidR="0097626E" w:rsidRPr="00E22CA6">
        <w:rPr>
          <w:rFonts w:cstheme="minorHAnsi"/>
        </w:rPr>
        <w:t>.</w:t>
      </w:r>
      <w:r w:rsidR="007E44B0">
        <w:rPr>
          <w:rFonts w:cstheme="minorHAnsi"/>
        </w:rPr>
        <w:t xml:space="preserve"> </w:t>
      </w:r>
      <w:r w:rsidR="007E44B0" w:rsidRPr="0084373C">
        <w:rPr>
          <w:rFonts w:cstheme="minorHAnsi"/>
          <w:color w:val="201F1E"/>
        </w:rPr>
        <w:t xml:space="preserve">Do oferty załączam dowody </w:t>
      </w:r>
      <w:r w:rsidR="007E44B0">
        <w:rPr>
          <w:rFonts w:cstheme="minorHAnsi"/>
          <w:color w:val="201F1E"/>
        </w:rPr>
        <w:t xml:space="preserve">określone </w:t>
      </w:r>
      <w:r w:rsidR="007E44B0" w:rsidRPr="0084373C">
        <w:rPr>
          <w:rFonts w:cstheme="minorHAnsi"/>
          <w:color w:val="000000" w:themeColor="text1"/>
        </w:rPr>
        <w:t xml:space="preserve">w sekcji IV pkt </w:t>
      </w:r>
      <w:r w:rsidR="007E44B0">
        <w:rPr>
          <w:rFonts w:cstheme="minorHAnsi"/>
          <w:color w:val="000000" w:themeColor="text1"/>
        </w:rPr>
        <w:t>1</w:t>
      </w:r>
      <w:r w:rsidR="007E44B0" w:rsidRPr="0084373C">
        <w:rPr>
          <w:rFonts w:cstheme="minorHAnsi"/>
          <w:color w:val="000000" w:themeColor="text1"/>
        </w:rPr>
        <w:t xml:space="preserve"> Zapytania ofertowego.</w:t>
      </w:r>
    </w:p>
    <w:p w14:paraId="4DC9F0EE" w14:textId="4057BFBE" w:rsidR="00805F8D" w:rsidRPr="00E22CA6" w:rsidRDefault="0097626E" w:rsidP="76A1719C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</w:pPr>
      <w:r w:rsidRPr="47CD86D8">
        <w:t xml:space="preserve">Oświadczam, że </w:t>
      </w:r>
      <w:r w:rsidR="007F0321" w:rsidRPr="47CD86D8">
        <w:t>podmiot, który reprezentuję</w:t>
      </w:r>
      <w:r w:rsidR="0027493B" w:rsidRPr="47CD86D8">
        <w:t>,</w:t>
      </w:r>
      <w:r w:rsidR="007F0321" w:rsidRPr="47CD86D8">
        <w:t xml:space="preserve"> </w:t>
      </w:r>
      <w:r w:rsidR="00E42FD8" w:rsidRPr="47CD86D8">
        <w:t xml:space="preserve">posiada </w:t>
      </w:r>
      <w:r w:rsidR="00762E1A" w:rsidRPr="47CD86D8">
        <w:t xml:space="preserve">niezbędną </w:t>
      </w:r>
      <w:r w:rsidR="00896DF0" w:rsidRPr="47CD86D8">
        <w:t>wiedz</w:t>
      </w:r>
      <w:r w:rsidR="00E42FD8" w:rsidRPr="47CD86D8">
        <w:t>ę</w:t>
      </w:r>
      <w:r w:rsidR="00896DF0" w:rsidRPr="47CD86D8">
        <w:t xml:space="preserve"> i doświadczenie</w:t>
      </w:r>
      <w:r w:rsidR="00486A2B" w:rsidRPr="47CD86D8">
        <w:t xml:space="preserve"> do realizacji zamówienia</w:t>
      </w:r>
      <w:r w:rsidR="004F5E83" w:rsidRPr="47CD86D8">
        <w:t>,</w:t>
      </w:r>
      <w:r w:rsidR="008F0718" w:rsidRPr="47CD86D8">
        <w:t xml:space="preserve"> </w:t>
      </w:r>
      <w:r w:rsidR="007E44B0" w:rsidRPr="005933C3">
        <w:rPr>
          <w:rFonts w:cstheme="minorHAnsi"/>
        </w:rPr>
        <w:t>określoną w sekcji IV pkt 2 Zapytania ofertowego</w:t>
      </w:r>
      <w:r w:rsidR="00E22CA6" w:rsidRPr="47CD86D8">
        <w:rPr>
          <w:color w:val="000000" w:themeColor="text1"/>
        </w:rPr>
        <w:t>.</w:t>
      </w:r>
      <w:r w:rsidR="001B725A" w:rsidRPr="47CD86D8">
        <w:t xml:space="preserve"> Do oferty załączam Załącznik nr </w:t>
      </w:r>
      <w:r w:rsidR="00BB1432" w:rsidRPr="47CD86D8">
        <w:t>4</w:t>
      </w:r>
      <w:r w:rsidR="001B725A" w:rsidRPr="47CD86D8">
        <w:t xml:space="preserve"> - wykaz zrealizowanych zamówień wraz z dowodami określonymi w </w:t>
      </w:r>
      <w:r w:rsidR="00C96C7C" w:rsidRPr="47CD86D8">
        <w:t>sekcji</w:t>
      </w:r>
      <w:r w:rsidR="001B725A" w:rsidRPr="47CD86D8">
        <w:t xml:space="preserve"> IV pkt 2 Zapytania ofertowego.</w:t>
      </w:r>
    </w:p>
    <w:p w14:paraId="0423FAF1" w14:textId="6D63992B" w:rsidR="005F239F" w:rsidRPr="00990A02" w:rsidRDefault="005F239F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137BE">
        <w:rPr>
          <w:rFonts w:cstheme="minorHAnsi"/>
        </w:rPr>
        <w:t xml:space="preserve">Oświadczam, że podmiot, który reprezentuję, </w:t>
      </w:r>
      <w:r w:rsidR="00E42FD8" w:rsidRPr="005137BE">
        <w:rPr>
          <w:rFonts w:cstheme="minorHAnsi"/>
        </w:rPr>
        <w:t xml:space="preserve">posiada </w:t>
      </w:r>
      <w:r w:rsidR="0088183E" w:rsidRPr="005137BE">
        <w:rPr>
          <w:rFonts w:cstheme="minorHAnsi"/>
        </w:rPr>
        <w:t xml:space="preserve">niezbędny </w:t>
      </w:r>
      <w:r w:rsidRPr="005137BE">
        <w:rPr>
          <w:rFonts w:cstheme="minorHAnsi"/>
        </w:rPr>
        <w:t>potencjał techniczny</w:t>
      </w:r>
      <w:r w:rsidR="0088183E" w:rsidRPr="005137BE">
        <w:rPr>
          <w:rFonts w:cstheme="minorHAnsi"/>
        </w:rPr>
        <w:t xml:space="preserve"> do</w:t>
      </w:r>
      <w:r w:rsidR="00291DC6" w:rsidRPr="005137BE">
        <w:rPr>
          <w:rFonts w:cstheme="minorHAnsi"/>
        </w:rPr>
        <w:t xml:space="preserve"> </w:t>
      </w:r>
      <w:r w:rsidR="00291DC6" w:rsidRPr="00990A02">
        <w:rPr>
          <w:rFonts w:cstheme="minorHAnsi"/>
        </w:rPr>
        <w:t>realizacji zamówienia</w:t>
      </w:r>
      <w:r w:rsidR="007E44B0">
        <w:rPr>
          <w:rFonts w:cstheme="minorHAnsi"/>
        </w:rPr>
        <w:t xml:space="preserve">, określony w sekcji IV pkt 3 Zapytania ofertowego. </w:t>
      </w:r>
      <w:r w:rsidR="007E44B0" w:rsidRPr="0084373C">
        <w:rPr>
          <w:rFonts w:cstheme="minorHAnsi"/>
          <w:color w:val="201F1E"/>
        </w:rPr>
        <w:t xml:space="preserve">Do oferty załączam dowody </w:t>
      </w:r>
      <w:r w:rsidR="007E44B0">
        <w:rPr>
          <w:rFonts w:cstheme="minorHAnsi"/>
          <w:color w:val="201F1E"/>
        </w:rPr>
        <w:t xml:space="preserve">określone </w:t>
      </w:r>
      <w:r w:rsidR="007E44B0" w:rsidRPr="0084373C">
        <w:rPr>
          <w:rFonts w:cstheme="minorHAnsi"/>
          <w:color w:val="000000" w:themeColor="text1"/>
        </w:rPr>
        <w:t xml:space="preserve">w sekcji IV pkt </w:t>
      </w:r>
      <w:r w:rsidR="007E44B0">
        <w:rPr>
          <w:rFonts w:cstheme="minorHAnsi"/>
          <w:color w:val="000000" w:themeColor="text1"/>
        </w:rPr>
        <w:t>3</w:t>
      </w:r>
      <w:r w:rsidR="007E44B0" w:rsidRPr="0084373C">
        <w:rPr>
          <w:rFonts w:cstheme="minorHAnsi"/>
          <w:color w:val="000000" w:themeColor="text1"/>
        </w:rPr>
        <w:t xml:space="preserve"> Zapytania ofertowego.</w:t>
      </w:r>
    </w:p>
    <w:p w14:paraId="0E290DB1" w14:textId="6D0AC272" w:rsidR="00AA3950" w:rsidRPr="0084373C" w:rsidRDefault="00AA3950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84373C">
        <w:rPr>
          <w:rFonts w:cstheme="minorHAnsi"/>
        </w:rPr>
        <w:t>Oświadczam, że podmiot, który reprezentuję</w:t>
      </w:r>
      <w:r w:rsidR="0027493B" w:rsidRPr="0084373C">
        <w:rPr>
          <w:rFonts w:cstheme="minorHAnsi"/>
        </w:rPr>
        <w:t>,</w:t>
      </w:r>
      <w:r w:rsidR="00255D31" w:rsidRPr="0084373C">
        <w:rPr>
          <w:rFonts w:cstheme="minorHAnsi"/>
        </w:rPr>
        <w:t xml:space="preserve"> znajduje się w sytuacji </w:t>
      </w:r>
      <w:r w:rsidR="0027493B" w:rsidRPr="0084373C">
        <w:rPr>
          <w:rFonts w:cstheme="minorHAnsi"/>
          <w:color w:val="201F1E"/>
        </w:rPr>
        <w:t>ekonomicznej i finansowej pozwalającej na zrealizowanie przedmiotu zamówienia</w:t>
      </w:r>
      <w:r w:rsidR="007E44B0">
        <w:rPr>
          <w:rFonts w:cstheme="minorHAnsi"/>
          <w:color w:val="201F1E"/>
        </w:rPr>
        <w:t>, określonej w sekcji IV pkt 4 Zapytania ofertowego</w:t>
      </w:r>
      <w:r w:rsidR="00FB4775" w:rsidRPr="0084373C">
        <w:rPr>
          <w:rFonts w:cstheme="minorHAnsi"/>
          <w:color w:val="201F1E"/>
        </w:rPr>
        <w:t>.</w:t>
      </w:r>
      <w:r w:rsidR="002C213F" w:rsidRPr="0084373C">
        <w:rPr>
          <w:rFonts w:cstheme="minorHAnsi"/>
          <w:color w:val="201F1E"/>
        </w:rPr>
        <w:t xml:space="preserve"> Do oferty załączam </w:t>
      </w:r>
      <w:r w:rsidR="000B6305" w:rsidRPr="0084373C">
        <w:rPr>
          <w:rFonts w:cstheme="minorHAnsi"/>
          <w:color w:val="201F1E"/>
        </w:rPr>
        <w:t xml:space="preserve">dowody </w:t>
      </w:r>
      <w:r w:rsidR="007E44B0">
        <w:rPr>
          <w:rFonts w:cstheme="minorHAnsi"/>
          <w:color w:val="201F1E"/>
        </w:rPr>
        <w:t xml:space="preserve">określone </w:t>
      </w:r>
      <w:r w:rsidR="000B6305" w:rsidRPr="0084373C">
        <w:rPr>
          <w:rFonts w:cstheme="minorHAnsi"/>
          <w:color w:val="000000" w:themeColor="text1"/>
        </w:rPr>
        <w:t xml:space="preserve">w </w:t>
      </w:r>
      <w:r w:rsidR="00C96C7C" w:rsidRPr="0084373C">
        <w:rPr>
          <w:rFonts w:cstheme="minorHAnsi"/>
          <w:color w:val="000000" w:themeColor="text1"/>
        </w:rPr>
        <w:t>sekcji</w:t>
      </w:r>
      <w:r w:rsidR="000B6305" w:rsidRPr="0084373C">
        <w:rPr>
          <w:rFonts w:cstheme="minorHAnsi"/>
          <w:color w:val="000000" w:themeColor="text1"/>
        </w:rPr>
        <w:t xml:space="preserve"> IV pkt </w:t>
      </w:r>
      <w:r w:rsidR="007E44B0">
        <w:rPr>
          <w:rFonts w:cstheme="minorHAnsi"/>
          <w:color w:val="000000" w:themeColor="text1"/>
        </w:rPr>
        <w:t>4</w:t>
      </w:r>
      <w:r w:rsidR="000B6305" w:rsidRPr="0084373C">
        <w:rPr>
          <w:rFonts w:cstheme="minorHAnsi"/>
          <w:color w:val="000000" w:themeColor="text1"/>
        </w:rPr>
        <w:t xml:space="preserve"> Zapytania ofertowego.</w:t>
      </w:r>
    </w:p>
    <w:p w14:paraId="2FB73EF1" w14:textId="77777777" w:rsidR="00CC4FF2" w:rsidRPr="005B3A62" w:rsidRDefault="00CC4FF2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>art. 108 i art. 109 Ustawy z dnia 11 września 2019 r. Prawo zamówień publicznych (Dz. U. 2024, poz. 1320).</w:t>
      </w:r>
    </w:p>
    <w:p w14:paraId="453C272A" w14:textId="7D3068EC" w:rsidR="00CC4FF2" w:rsidRPr="005B3A62" w:rsidRDefault="00CC4FF2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stosunku do podmiotu, który reprezentuję nie zachodzą okoliczności, 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558D7B03" w14:textId="77777777" w:rsidR="00254CB7" w:rsidRPr="005B3A62" w:rsidRDefault="00254CB7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26F08C39" w14:textId="019B3E3E" w:rsidR="006D1527" w:rsidRPr="005B3A62" w:rsidRDefault="0068575D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lastRenderedPageBreak/>
        <w:t>Oświadczam, że podmiot, który reprezentuję</w:t>
      </w:r>
      <w:r w:rsidR="00BD4FD7" w:rsidRPr="005B3A62">
        <w:rPr>
          <w:rFonts w:cstheme="minorHAnsi"/>
        </w:rPr>
        <w:t xml:space="preserve"> nie jest powiązany osobowo i/lub kapitałowo z Zamawiającym</w:t>
      </w:r>
      <w:r w:rsidR="006D1527" w:rsidRPr="005B3A62">
        <w:rPr>
          <w:rFonts w:cstheme="minorHAnsi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540354E" w14:textId="77777777" w:rsidR="006D1527" w:rsidRPr="005B3A62" w:rsidRDefault="006D1527" w:rsidP="00F17B5E">
      <w:pPr>
        <w:pStyle w:val="Akapitzlist"/>
        <w:numPr>
          <w:ilvl w:val="1"/>
          <w:numId w:val="11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49DFEE" w14:textId="77777777" w:rsidR="006D1527" w:rsidRPr="005B3A62" w:rsidRDefault="006D1527" w:rsidP="00F17B5E">
      <w:pPr>
        <w:pStyle w:val="Akapitzlist"/>
        <w:numPr>
          <w:ilvl w:val="1"/>
          <w:numId w:val="11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2CB06CC" w14:textId="1C208B33" w:rsidR="00F83554" w:rsidRPr="005B3A62" w:rsidRDefault="006D1527" w:rsidP="00F17B5E">
      <w:pPr>
        <w:pStyle w:val="Akapitzlist"/>
        <w:numPr>
          <w:ilvl w:val="1"/>
          <w:numId w:val="11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5891B9" w14:textId="77777777" w:rsidR="005E6902" w:rsidRPr="005B3A62" w:rsidRDefault="005E6902" w:rsidP="59BE10E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</w:pPr>
      <w:r w:rsidRPr="59BE10E4">
        <w:t>Oświadczam, że w cenie oferty zostały uwzględnione wszystkie koszty wykonania zamówienia.</w:t>
      </w:r>
    </w:p>
    <w:p w14:paraId="567F4065" w14:textId="7829B81B" w:rsidR="53FD0C7E" w:rsidRDefault="53FD0C7E" w:rsidP="59BE10E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</w:pPr>
      <w:r w:rsidRPr="59BE10E4">
        <w:t>Oświadczam, że przedmiot zamówienia jest zgodny z Załącznikiem nr 2 do Zapytania ofertowego.</w:t>
      </w:r>
    </w:p>
    <w:p w14:paraId="5BE0456E" w14:textId="77777777" w:rsidR="007E44B0" w:rsidRPr="000D3D76" w:rsidRDefault="00134E62" w:rsidP="007301AF">
      <w:pPr>
        <w:pStyle w:val="Akapitzlist"/>
        <w:numPr>
          <w:ilvl w:val="0"/>
          <w:numId w:val="11"/>
        </w:numPr>
        <w:spacing w:after="0" w:line="276" w:lineRule="auto"/>
        <w:jc w:val="both"/>
        <w:rPr>
          <w:color w:val="000000" w:themeColor="text1"/>
        </w:rPr>
      </w:pPr>
      <w:r w:rsidRPr="76A1719C">
        <w:t xml:space="preserve">Oświadczam, że przedmiot zamówienia spełnia zasadę DNSH („do not </w:t>
      </w:r>
      <w:proofErr w:type="spellStart"/>
      <w:r w:rsidRPr="76A1719C">
        <w:t>significant</w:t>
      </w:r>
      <w:proofErr w:type="spellEnd"/>
      <w:r w:rsidRPr="76A1719C">
        <w:t xml:space="preserve"> </w:t>
      </w:r>
      <w:proofErr w:type="spellStart"/>
      <w:r w:rsidRPr="76A1719C">
        <w:t>harm</w:t>
      </w:r>
      <w:proofErr w:type="spellEnd"/>
      <w:r w:rsidRPr="76A1719C">
        <w:t>” – „nie czyń poważnych szkód”) w rozumieniu art. 17 rozporządzenia (UE) nr 2020/852,</w:t>
      </w:r>
      <w:r w:rsidRPr="76A1719C">
        <w:rPr>
          <w:rStyle w:val="normaltextrun"/>
          <w:color w:val="000000"/>
          <w:shd w:val="clear" w:color="auto" w:fill="FFFFFF"/>
        </w:rPr>
        <w:t xml:space="preserve"> </w:t>
      </w:r>
      <w:r w:rsidRPr="76A1719C">
        <w:rPr>
          <w:color w:val="000000"/>
          <w:shd w:val="clear" w:color="auto" w:fill="FFFFFF"/>
        </w:rPr>
        <w:t xml:space="preserve">w szczególności oferowany przedmiot zamówienia oraz związane z nim procedur obejmujące jego produkcję, transport, instalację, użytkowanie i utylizację nie powodują poważnych szkód dla żadnego z celów środowiskowych, określonych w art. 9 rozporządzenia (UE) nr 2020/852, </w:t>
      </w:r>
      <w:r w:rsidR="007E44B0" w:rsidRPr="000D3D76">
        <w:rPr>
          <w:color w:val="000000"/>
          <w:shd w:val="clear" w:color="auto" w:fill="FFFFFF"/>
        </w:rPr>
        <w:t>a także</w:t>
      </w:r>
      <w:r w:rsidR="007E44B0">
        <w:rPr>
          <w:color w:val="000000"/>
          <w:shd w:val="clear" w:color="auto" w:fill="FFFFFF"/>
        </w:rPr>
        <w:t xml:space="preserve"> </w:t>
      </w:r>
      <w:r w:rsidR="007E44B0" w:rsidRPr="000D3D76">
        <w:rPr>
          <w:color w:val="000000"/>
          <w:shd w:val="clear" w:color="auto" w:fill="FFFFFF"/>
        </w:rPr>
        <w:t xml:space="preserve">w toku realizacji zamówienia zastosowane zostaną rozwiązania </w:t>
      </w:r>
      <w:r w:rsidR="007E44B0">
        <w:rPr>
          <w:color w:val="000000"/>
          <w:shd w:val="clear" w:color="auto" w:fill="FFFFFF"/>
        </w:rPr>
        <w:t>ograniczające wpływ na środowisko, m.in.:</w:t>
      </w:r>
    </w:p>
    <w:p w14:paraId="45D463E1" w14:textId="77777777" w:rsidR="007E44B0" w:rsidRPr="000D3D76" w:rsidRDefault="007E44B0" w:rsidP="007E44B0">
      <w:pPr>
        <w:pStyle w:val="NormalnyWeb"/>
        <w:numPr>
          <w:ilvl w:val="1"/>
          <w:numId w:val="14"/>
        </w:numPr>
        <w:shd w:val="clear" w:color="auto" w:fill="FFFFFF" w:themeFill="background1"/>
        <w:spacing w:after="120" w:line="276" w:lineRule="auto"/>
        <w:ind w:left="1083" w:hanging="357"/>
        <w:contextualSpacing/>
        <w:jc w:val="both"/>
        <w:rPr>
          <w:rFonts w:cstheme="minorHAnsi"/>
        </w:rPr>
      </w:pPr>
      <w:r w:rsidRPr="000D3D76">
        <w:rPr>
          <w:rFonts w:cstheme="minorHAnsi"/>
        </w:rPr>
        <w:t xml:space="preserve">minimalizacja zużycia papieru i transportu,  </w:t>
      </w:r>
    </w:p>
    <w:p w14:paraId="00087D31" w14:textId="77777777" w:rsidR="007E44B0" w:rsidRPr="000D3D76" w:rsidRDefault="007E44B0" w:rsidP="007E44B0">
      <w:pPr>
        <w:pStyle w:val="NormalnyWeb"/>
        <w:numPr>
          <w:ilvl w:val="1"/>
          <w:numId w:val="14"/>
        </w:numPr>
        <w:shd w:val="clear" w:color="auto" w:fill="FFFFFF" w:themeFill="background1"/>
        <w:spacing w:after="120" w:line="276" w:lineRule="auto"/>
        <w:ind w:left="1083" w:hanging="357"/>
        <w:contextualSpacing/>
        <w:jc w:val="both"/>
        <w:rPr>
          <w:rFonts w:cstheme="minorHAnsi"/>
        </w:rPr>
      </w:pPr>
      <w:r w:rsidRPr="000D3D76">
        <w:rPr>
          <w:rFonts w:cstheme="minorHAnsi"/>
        </w:rPr>
        <w:t xml:space="preserve">realizacja szkoleń zdalnie w celu ograniczenia emisji związanej z podróżami,  </w:t>
      </w:r>
    </w:p>
    <w:p w14:paraId="60B77B18" w14:textId="77777777" w:rsidR="007E44B0" w:rsidRPr="000D3D76" w:rsidRDefault="007E44B0" w:rsidP="007E44B0">
      <w:pPr>
        <w:pStyle w:val="NormalnyWeb"/>
        <w:numPr>
          <w:ilvl w:val="1"/>
          <w:numId w:val="14"/>
        </w:numPr>
        <w:shd w:val="clear" w:color="auto" w:fill="FFFFFF" w:themeFill="background1"/>
        <w:spacing w:after="120" w:line="276" w:lineRule="auto"/>
        <w:ind w:left="1083" w:hanging="357"/>
        <w:contextualSpacing/>
        <w:jc w:val="both"/>
        <w:rPr>
          <w:rFonts w:cstheme="minorHAnsi"/>
        </w:rPr>
      </w:pPr>
      <w:r w:rsidRPr="000D3D76">
        <w:rPr>
          <w:rFonts w:cstheme="minorHAnsi"/>
        </w:rPr>
        <w:t xml:space="preserve">zastosowanie metod zdalnej diagnostyki, wsparcia technicznego i serwisowania, ograniczających konieczność dojazdu personelu i transportu sprzętu,  </w:t>
      </w:r>
    </w:p>
    <w:p w14:paraId="7703BA7C" w14:textId="18277F5A" w:rsidR="0A7A3A2E" w:rsidRPr="007E44B0" w:rsidRDefault="007E44B0" w:rsidP="007E44B0">
      <w:pPr>
        <w:pStyle w:val="NormalnyWeb"/>
        <w:numPr>
          <w:ilvl w:val="1"/>
          <w:numId w:val="14"/>
        </w:numPr>
        <w:shd w:val="clear" w:color="auto" w:fill="FFFFFF" w:themeFill="background1"/>
        <w:spacing w:after="120" w:line="276" w:lineRule="auto"/>
        <w:ind w:left="1083" w:hanging="357"/>
        <w:contextualSpacing/>
        <w:jc w:val="both"/>
        <w:rPr>
          <w:rFonts w:cstheme="minorHAnsi"/>
        </w:rPr>
      </w:pPr>
      <w:r w:rsidRPr="000D3D76">
        <w:rPr>
          <w:rFonts w:cstheme="minorHAnsi"/>
        </w:rPr>
        <w:t>rezygnacja z materiałów drukowanych (instrukcji, materiałów szkoleniowych) na rzecz wersji elektronicznych.</w:t>
      </w:r>
    </w:p>
    <w:p w14:paraId="63343A6E" w14:textId="6F873375" w:rsidR="00EB1CD4" w:rsidRPr="00BB56BD" w:rsidRDefault="00EB1CD4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BB56BD">
        <w:rPr>
          <w:rFonts w:cstheme="minorHAnsi"/>
        </w:rPr>
        <w:t xml:space="preserve">Oświadczam, że zamówienie zrealizuję w terminie wskazanym w </w:t>
      </w:r>
      <w:r w:rsidR="00C96C7C" w:rsidRPr="00BB56BD">
        <w:rPr>
          <w:rFonts w:cstheme="minorHAnsi"/>
        </w:rPr>
        <w:t>sekcji</w:t>
      </w:r>
      <w:r w:rsidRPr="00BB56BD">
        <w:rPr>
          <w:rFonts w:cstheme="minorHAnsi"/>
        </w:rPr>
        <w:t xml:space="preserve"> III pkt </w:t>
      </w:r>
      <w:r w:rsidR="000672DC" w:rsidRPr="00BB56BD">
        <w:rPr>
          <w:rFonts w:cstheme="minorHAnsi"/>
        </w:rPr>
        <w:t>5</w:t>
      </w:r>
      <w:r w:rsidRPr="00BB56BD">
        <w:rPr>
          <w:rFonts w:cstheme="minorHAnsi"/>
        </w:rPr>
        <w:t xml:space="preserve"> Zapytania ofertowego</w:t>
      </w:r>
      <w:r w:rsidRPr="00BB56BD">
        <w:rPr>
          <w:rFonts w:cstheme="minorHAnsi"/>
          <w:color w:val="201F1E"/>
        </w:rPr>
        <w:t>.</w:t>
      </w:r>
      <w:r w:rsidR="008E0A2A" w:rsidRPr="00BB56BD">
        <w:rPr>
          <w:rFonts w:cstheme="minorHAnsi"/>
          <w:color w:val="201F1E"/>
        </w:rPr>
        <w:t xml:space="preserve"> Termin</w:t>
      </w:r>
      <w:r w:rsidR="00DE787C" w:rsidRPr="00BB56BD">
        <w:rPr>
          <w:rFonts w:cstheme="minorHAnsi"/>
          <w:color w:val="201F1E"/>
        </w:rPr>
        <w:t xml:space="preserve"> ten jest równoznaczny</w:t>
      </w:r>
      <w:r w:rsidR="008E0A2A" w:rsidRPr="00BB56BD">
        <w:rPr>
          <w:rFonts w:cstheme="minorHAnsi"/>
          <w:color w:val="201F1E"/>
        </w:rPr>
        <w:t xml:space="preserve"> z dostarczeniem przez podmiot, który reprezentuję, protokołu odbioru.</w:t>
      </w:r>
    </w:p>
    <w:p w14:paraId="7EDF7337" w14:textId="7A3CC3D6" w:rsidR="00F83554" w:rsidRPr="005B3A62" w:rsidRDefault="0083545B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5B3A62">
        <w:rPr>
          <w:rFonts w:cstheme="minorHAnsi"/>
          <w:bCs/>
        </w:rPr>
        <w:t xml:space="preserve">przez </w:t>
      </w:r>
      <w:r w:rsidR="00946DD4" w:rsidRPr="005B3A62">
        <w:rPr>
          <w:rFonts w:cstheme="minorHAnsi"/>
          <w:bCs/>
        </w:rPr>
        <w:t xml:space="preserve">okres </w:t>
      </w:r>
      <w:r w:rsidR="00BB56BD">
        <w:rPr>
          <w:rFonts w:cstheme="minorHAnsi"/>
          <w:bCs/>
        </w:rPr>
        <w:t>30</w:t>
      </w:r>
      <w:r w:rsidR="00946DD4" w:rsidRPr="005B3A62">
        <w:rPr>
          <w:rFonts w:cstheme="minorHAnsi"/>
          <w:bCs/>
        </w:rPr>
        <w:t xml:space="preserve"> </w:t>
      </w:r>
      <w:r w:rsidRPr="005B3A62">
        <w:rPr>
          <w:rFonts w:cstheme="minorHAnsi"/>
          <w:bCs/>
        </w:rPr>
        <w:t xml:space="preserve">dni </w:t>
      </w:r>
      <w:r w:rsidR="00E85B6D" w:rsidRPr="005B3A62">
        <w:rPr>
          <w:rFonts w:cstheme="minorHAnsi"/>
          <w:bCs/>
        </w:rPr>
        <w:t>od dnia upływu terminu składania ofert</w:t>
      </w:r>
      <w:r w:rsidRPr="005B3A62">
        <w:rPr>
          <w:rFonts w:cstheme="minorHAnsi"/>
        </w:rPr>
        <w:t>.</w:t>
      </w:r>
    </w:p>
    <w:p w14:paraId="0E0E2B28" w14:textId="20EBD60B" w:rsidR="005E6902" w:rsidRPr="005B3A62" w:rsidRDefault="0083545B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iż zapoznałem/</w:t>
      </w:r>
      <w:proofErr w:type="spellStart"/>
      <w:r w:rsidRPr="005B3A62">
        <w:rPr>
          <w:rFonts w:cstheme="minorHAnsi"/>
        </w:rPr>
        <w:t>am</w:t>
      </w:r>
      <w:proofErr w:type="spellEnd"/>
      <w:r w:rsidRPr="005B3A62">
        <w:rPr>
          <w:rFonts w:cstheme="minorHAnsi"/>
        </w:rPr>
        <w:t xml:space="preserve"> się z treścią </w:t>
      </w:r>
      <w:r w:rsidR="005E6902" w:rsidRPr="005B3A62">
        <w:rPr>
          <w:rFonts w:cstheme="minorHAnsi"/>
        </w:rPr>
        <w:t>Z</w:t>
      </w:r>
      <w:r w:rsidRPr="005B3A62">
        <w:rPr>
          <w:rFonts w:cstheme="minorHAnsi"/>
        </w:rPr>
        <w:t>apytania ofertowego i przyjmuję do stosowania określone w nim wymagania i zasady postępowania, nie wnoszę żadnych zastrzeżeń oraz uzyskałem niezbędne informacje do przygotowania oferty.</w:t>
      </w:r>
    </w:p>
    <w:p w14:paraId="4240EC3D" w14:textId="54E0FB0E" w:rsidR="007632EA" w:rsidRPr="005B3A62" w:rsidRDefault="007632EA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lastRenderedPageBreak/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78867005" w14:textId="77777777" w:rsidR="00E929C0" w:rsidRPr="005B3A62" w:rsidRDefault="00E929C0" w:rsidP="00ED5D24">
      <w:pPr>
        <w:spacing w:after="120" w:line="276" w:lineRule="auto"/>
        <w:jc w:val="both"/>
        <w:rPr>
          <w:rFonts w:cstheme="minorHAnsi"/>
        </w:rPr>
      </w:pPr>
    </w:p>
    <w:p w14:paraId="5108D47B" w14:textId="04D4E989" w:rsidR="00820AD0" w:rsidRPr="005B3A62" w:rsidRDefault="005E6902" w:rsidP="00ED5D24">
      <w:pPr>
        <w:pStyle w:val="NormalnyWeb"/>
        <w:numPr>
          <w:ilvl w:val="0"/>
          <w:numId w:val="8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7F99761E" w14:textId="77777777" w:rsidR="00E86DD4" w:rsidRDefault="005E6902" w:rsidP="007E44B0">
      <w:pPr>
        <w:pStyle w:val="Akapitzlist"/>
        <w:numPr>
          <w:ilvl w:val="0"/>
          <w:numId w:val="12"/>
        </w:numPr>
        <w:spacing w:after="0" w:line="276" w:lineRule="auto"/>
        <w:ind w:hanging="357"/>
        <w:rPr>
          <w:rFonts w:cstheme="minorHAnsi"/>
        </w:rPr>
      </w:pPr>
      <w:r w:rsidRPr="005B3A62">
        <w:rPr>
          <w:rFonts w:cstheme="minorHAnsi"/>
        </w:rPr>
        <w:t>Do niniejszej oferty dołączone zostają:</w:t>
      </w:r>
    </w:p>
    <w:p w14:paraId="55ED9D2E" w14:textId="17B3C528" w:rsidR="00AF27B0" w:rsidRPr="00AF27B0" w:rsidRDefault="00AF27B0" w:rsidP="007D63C6">
      <w:pPr>
        <w:numPr>
          <w:ilvl w:val="1"/>
          <w:numId w:val="12"/>
        </w:numPr>
        <w:spacing w:after="120" w:line="276" w:lineRule="auto"/>
        <w:ind w:left="1083" w:hanging="357"/>
        <w:contextualSpacing/>
      </w:pPr>
      <w:r>
        <w:rPr>
          <w:rFonts w:cstheme="minorHAnsi"/>
          <w:color w:val="000000" w:themeColor="text1"/>
        </w:rPr>
        <w:t>Załącznik nr 2 – Szczegółowy opis przedmiotu zamówienia wraz z załącznikami;</w:t>
      </w:r>
    </w:p>
    <w:p w14:paraId="1FEC2DE6" w14:textId="59D18524" w:rsidR="007D63C6" w:rsidRDefault="00BB1432" w:rsidP="007D63C6">
      <w:pPr>
        <w:numPr>
          <w:ilvl w:val="1"/>
          <w:numId w:val="12"/>
        </w:numPr>
        <w:spacing w:after="120" w:line="276" w:lineRule="auto"/>
        <w:ind w:left="1083" w:hanging="357"/>
        <w:contextualSpacing/>
      </w:pPr>
      <w:r w:rsidRPr="47CD86D8">
        <w:rPr>
          <w:color w:val="000000" w:themeColor="text1"/>
        </w:rPr>
        <w:t>Załącznik nr 3 – Zgoda na udostępnianie i przetwarzanie danych osobowych oraz dokumentów.</w:t>
      </w:r>
    </w:p>
    <w:p w14:paraId="1BE06B33" w14:textId="77777777" w:rsidR="007D63C6" w:rsidRDefault="0031601F" w:rsidP="007D63C6">
      <w:pPr>
        <w:numPr>
          <w:ilvl w:val="1"/>
          <w:numId w:val="12"/>
        </w:numPr>
        <w:spacing w:after="120" w:line="276" w:lineRule="auto"/>
        <w:ind w:left="1083" w:hanging="357"/>
        <w:contextualSpacing/>
      </w:pPr>
      <w:r w:rsidRPr="007D63C6">
        <w:rPr>
          <w:rFonts w:cstheme="minorHAnsi"/>
          <w:color w:val="000000" w:themeColor="text1"/>
        </w:rPr>
        <w:t xml:space="preserve">Załącznik nr </w:t>
      </w:r>
      <w:r w:rsidR="00BB1432" w:rsidRPr="007D63C6">
        <w:rPr>
          <w:rFonts w:cstheme="minorHAnsi"/>
          <w:color w:val="000000" w:themeColor="text1"/>
        </w:rPr>
        <w:t>4</w:t>
      </w:r>
      <w:r w:rsidRPr="007D63C6">
        <w:rPr>
          <w:rFonts w:cstheme="minorHAnsi"/>
          <w:color w:val="000000" w:themeColor="text1"/>
        </w:rPr>
        <w:t xml:space="preserve"> – Wykaz zrealizowanych zamówień</w:t>
      </w:r>
      <w:r w:rsidR="005745D7" w:rsidRPr="007D63C6">
        <w:rPr>
          <w:rFonts w:cstheme="minorHAnsi"/>
          <w:color w:val="000000" w:themeColor="text1"/>
        </w:rPr>
        <w:t xml:space="preserve"> wraz z dowodami określonymi w </w:t>
      </w:r>
      <w:r w:rsidR="00C96C7C" w:rsidRPr="007D63C6">
        <w:rPr>
          <w:rFonts w:cstheme="minorHAnsi"/>
          <w:color w:val="000000" w:themeColor="text1"/>
        </w:rPr>
        <w:t>sekcji</w:t>
      </w:r>
      <w:r w:rsidR="005745D7" w:rsidRPr="007D63C6">
        <w:rPr>
          <w:rFonts w:cstheme="minorHAnsi"/>
          <w:color w:val="000000" w:themeColor="text1"/>
        </w:rPr>
        <w:t xml:space="preserve"> IV pkt 2 Zapytania ofertowego</w:t>
      </w:r>
      <w:r w:rsidRPr="007D63C6">
        <w:rPr>
          <w:rFonts w:cstheme="minorHAnsi"/>
          <w:color w:val="000000" w:themeColor="text1"/>
        </w:rPr>
        <w:t>;</w:t>
      </w:r>
    </w:p>
    <w:p w14:paraId="55EB8A82" w14:textId="77777777" w:rsidR="007E44B0" w:rsidRDefault="00113D34" w:rsidP="007E44B0">
      <w:pPr>
        <w:numPr>
          <w:ilvl w:val="1"/>
          <w:numId w:val="12"/>
        </w:numPr>
        <w:spacing w:after="120" w:line="276" w:lineRule="auto"/>
        <w:ind w:left="1083" w:hanging="357"/>
        <w:contextualSpacing/>
      </w:pPr>
      <w:r w:rsidRPr="007D63C6">
        <w:rPr>
          <w:rFonts w:cstheme="minorHAnsi"/>
          <w:color w:val="000000" w:themeColor="text1"/>
        </w:rPr>
        <w:t>Dokument potwierdzający wniesienie wadium tj. potwierdzenie przelewu wadium, gwarancja lub poręczenie;</w:t>
      </w:r>
    </w:p>
    <w:p w14:paraId="591E23E3" w14:textId="77777777" w:rsidR="007E44B0" w:rsidRDefault="007E44B0" w:rsidP="007E44B0">
      <w:pPr>
        <w:numPr>
          <w:ilvl w:val="1"/>
          <w:numId w:val="12"/>
        </w:numPr>
        <w:spacing w:after="120" w:line="276" w:lineRule="auto"/>
        <w:ind w:left="1083" w:hanging="357"/>
        <w:contextualSpacing/>
      </w:pPr>
      <w:r>
        <w:t>Dowody określone w sekcji IV pkt 1 Zapytania ofertowego;</w:t>
      </w:r>
    </w:p>
    <w:p w14:paraId="34126766" w14:textId="77777777" w:rsidR="007E44B0" w:rsidRDefault="007E44B0" w:rsidP="007E44B0">
      <w:pPr>
        <w:numPr>
          <w:ilvl w:val="1"/>
          <w:numId w:val="12"/>
        </w:numPr>
        <w:spacing w:after="120" w:line="276" w:lineRule="auto"/>
        <w:ind w:left="1083" w:hanging="357"/>
        <w:contextualSpacing/>
      </w:pPr>
      <w:r>
        <w:t>Dowody określone w sekcji IV pkt 3 Zapytania ofertowego;</w:t>
      </w:r>
    </w:p>
    <w:p w14:paraId="5C49F6DC" w14:textId="77777777" w:rsidR="007E44B0" w:rsidRDefault="007E44B0" w:rsidP="007E44B0">
      <w:pPr>
        <w:numPr>
          <w:ilvl w:val="1"/>
          <w:numId w:val="12"/>
        </w:numPr>
        <w:spacing w:after="120" w:line="276" w:lineRule="auto"/>
        <w:ind w:left="1083" w:hanging="357"/>
        <w:contextualSpacing/>
      </w:pPr>
      <w:r>
        <w:t>Dowody określone w sekcji IV pkt 4 Zapytania ofertowego</w:t>
      </w:r>
      <w:r w:rsidR="6FCA691B" w:rsidRPr="007E44B0">
        <w:rPr>
          <w:rFonts w:ascii="Calibri" w:eastAsia="Calibri" w:hAnsi="Calibri" w:cs="Calibri"/>
          <w:color w:val="000000" w:themeColor="text1"/>
        </w:rPr>
        <w:t>;</w:t>
      </w:r>
    </w:p>
    <w:p w14:paraId="1DCDE349" w14:textId="2FF16F5C" w:rsidR="001C504B" w:rsidRPr="007E44B0" w:rsidRDefault="001C504B" w:rsidP="007E44B0">
      <w:pPr>
        <w:numPr>
          <w:ilvl w:val="1"/>
          <w:numId w:val="12"/>
        </w:numPr>
        <w:spacing w:after="120" w:line="276" w:lineRule="auto"/>
        <w:ind w:left="1083" w:hanging="357"/>
        <w:contextualSpacing/>
      </w:pPr>
      <w:r w:rsidRPr="007E44B0">
        <w:rPr>
          <w:rFonts w:cstheme="minorHAnsi"/>
        </w:rPr>
        <w:t xml:space="preserve">Załącznik nr _ </w:t>
      </w:r>
      <w:r w:rsidRPr="007E44B0">
        <w:rPr>
          <w:rFonts w:cstheme="minorHAnsi"/>
          <w:color w:val="000000" w:themeColor="text1"/>
        </w:rPr>
        <w:t>– ____.</w:t>
      </w:r>
    </w:p>
    <w:p w14:paraId="321D6429" w14:textId="77777777" w:rsidR="00A56841" w:rsidRPr="005B3A62" w:rsidRDefault="00A56841" w:rsidP="00ED5D24">
      <w:pPr>
        <w:spacing w:after="120" w:line="276" w:lineRule="auto"/>
        <w:jc w:val="both"/>
        <w:rPr>
          <w:rFonts w:cstheme="minorHAnsi"/>
        </w:rPr>
      </w:pPr>
    </w:p>
    <w:p w14:paraId="117D500A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t>_____________________________________________</w:t>
      </w:r>
    </w:p>
    <w:p w14:paraId="616D88CB" w14:textId="5D9B797F" w:rsidR="00F86543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6E31D" w14:textId="77777777" w:rsidR="00B9653B" w:rsidRDefault="00B9653B" w:rsidP="001105C5">
      <w:pPr>
        <w:spacing w:after="0" w:line="240" w:lineRule="auto"/>
      </w:pPr>
      <w:r>
        <w:separator/>
      </w:r>
    </w:p>
  </w:endnote>
  <w:endnote w:type="continuationSeparator" w:id="0">
    <w:p w14:paraId="0FD4C80D" w14:textId="77777777" w:rsidR="00B9653B" w:rsidRDefault="00B9653B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C365E" w14:textId="77777777" w:rsidR="00B9653B" w:rsidRDefault="00B9653B" w:rsidP="001105C5">
      <w:pPr>
        <w:spacing w:after="0" w:line="240" w:lineRule="auto"/>
      </w:pPr>
      <w:r>
        <w:separator/>
      </w:r>
    </w:p>
  </w:footnote>
  <w:footnote w:type="continuationSeparator" w:id="0">
    <w:p w14:paraId="21973A13" w14:textId="77777777" w:rsidR="00B9653B" w:rsidRDefault="00B9653B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3E6AB0A3" w:rsidR="006D61D9" w:rsidRDefault="001C504B" w:rsidP="001C504B">
    <w:pPr>
      <w:pStyle w:val="Nagwek"/>
    </w:pPr>
    <w:r>
      <w:rPr>
        <w:noProof/>
      </w:rPr>
      <w:drawing>
        <wp:inline distT="0" distB="0" distL="0" distR="0" wp14:anchorId="1E0727C5" wp14:editId="138D8025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0E5239" w14:textId="77777777" w:rsidR="001C504B" w:rsidRPr="001C504B" w:rsidRDefault="001C504B" w:rsidP="001C50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A0B398"/>
    <w:multiLevelType w:val="hybridMultilevel"/>
    <w:tmpl w:val="0296AE7A"/>
    <w:lvl w:ilvl="0" w:tplc="26866552">
      <w:start w:val="1"/>
      <w:numFmt w:val="decimal"/>
      <w:lvlText w:val="%1."/>
      <w:lvlJc w:val="left"/>
      <w:pPr>
        <w:ind w:left="720" w:hanging="360"/>
      </w:pPr>
    </w:lvl>
    <w:lvl w:ilvl="1" w:tplc="7F765628">
      <w:start w:val="1"/>
      <w:numFmt w:val="lowerLetter"/>
      <w:lvlText w:val="%2."/>
      <w:lvlJc w:val="left"/>
      <w:pPr>
        <w:ind w:left="1440" w:hanging="360"/>
      </w:pPr>
    </w:lvl>
    <w:lvl w:ilvl="2" w:tplc="B738537E">
      <w:start w:val="1"/>
      <w:numFmt w:val="lowerRoman"/>
      <w:lvlText w:val="%3."/>
      <w:lvlJc w:val="right"/>
      <w:pPr>
        <w:ind w:left="2160" w:hanging="180"/>
      </w:pPr>
    </w:lvl>
    <w:lvl w:ilvl="3" w:tplc="7E7CBD6A">
      <w:start w:val="1"/>
      <w:numFmt w:val="decimal"/>
      <w:lvlText w:val="%4."/>
      <w:lvlJc w:val="left"/>
      <w:pPr>
        <w:ind w:left="2880" w:hanging="360"/>
      </w:pPr>
    </w:lvl>
    <w:lvl w:ilvl="4" w:tplc="2FF07180">
      <w:start w:val="1"/>
      <w:numFmt w:val="lowerLetter"/>
      <w:lvlText w:val="%5."/>
      <w:lvlJc w:val="left"/>
      <w:pPr>
        <w:ind w:left="3600" w:hanging="360"/>
      </w:pPr>
    </w:lvl>
    <w:lvl w:ilvl="5" w:tplc="A18AC05A">
      <w:start w:val="1"/>
      <w:numFmt w:val="lowerRoman"/>
      <w:lvlText w:val="%6."/>
      <w:lvlJc w:val="right"/>
      <w:pPr>
        <w:ind w:left="4320" w:hanging="180"/>
      </w:pPr>
    </w:lvl>
    <w:lvl w:ilvl="6" w:tplc="CA50ED78">
      <w:start w:val="1"/>
      <w:numFmt w:val="decimal"/>
      <w:lvlText w:val="%7."/>
      <w:lvlJc w:val="left"/>
      <w:pPr>
        <w:ind w:left="5040" w:hanging="360"/>
      </w:pPr>
    </w:lvl>
    <w:lvl w:ilvl="7" w:tplc="A30ECF12">
      <w:start w:val="1"/>
      <w:numFmt w:val="lowerLetter"/>
      <w:lvlText w:val="%8."/>
      <w:lvlJc w:val="left"/>
      <w:pPr>
        <w:ind w:left="5760" w:hanging="360"/>
      </w:pPr>
    </w:lvl>
    <w:lvl w:ilvl="8" w:tplc="5C2CA1B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C6562"/>
    <w:multiLevelType w:val="hybridMultilevel"/>
    <w:tmpl w:val="698EC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D2124"/>
    <w:multiLevelType w:val="hybridMultilevel"/>
    <w:tmpl w:val="05F02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90081"/>
    <w:multiLevelType w:val="hybridMultilevel"/>
    <w:tmpl w:val="2B7EF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7658397">
    <w:abstractNumId w:val="3"/>
  </w:num>
  <w:num w:numId="2" w16cid:durableId="598029968">
    <w:abstractNumId w:val="13"/>
  </w:num>
  <w:num w:numId="3" w16cid:durableId="922571543">
    <w:abstractNumId w:val="4"/>
  </w:num>
  <w:num w:numId="4" w16cid:durableId="810945326">
    <w:abstractNumId w:val="1"/>
  </w:num>
  <w:num w:numId="5" w16cid:durableId="1754352832">
    <w:abstractNumId w:val="14"/>
  </w:num>
  <w:num w:numId="6" w16cid:durableId="1769235480">
    <w:abstractNumId w:val="5"/>
  </w:num>
  <w:num w:numId="7" w16cid:durableId="1987083256">
    <w:abstractNumId w:val="2"/>
  </w:num>
  <w:num w:numId="8" w16cid:durableId="1771199539">
    <w:abstractNumId w:val="12"/>
  </w:num>
  <w:num w:numId="9" w16cid:durableId="450898457">
    <w:abstractNumId w:val="0"/>
  </w:num>
  <w:num w:numId="10" w16cid:durableId="1634559925">
    <w:abstractNumId w:val="6"/>
  </w:num>
  <w:num w:numId="11" w16cid:durableId="1166436654">
    <w:abstractNumId w:val="9"/>
  </w:num>
  <w:num w:numId="12" w16cid:durableId="440229341">
    <w:abstractNumId w:val="7"/>
  </w:num>
  <w:num w:numId="13" w16cid:durableId="1450199294">
    <w:abstractNumId w:val="11"/>
  </w:num>
  <w:num w:numId="14" w16cid:durableId="410781514">
    <w:abstractNumId w:val="8"/>
  </w:num>
  <w:num w:numId="15" w16cid:durableId="4230384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55E4E"/>
    <w:rsid w:val="00065F8E"/>
    <w:rsid w:val="0006619A"/>
    <w:rsid w:val="000672DC"/>
    <w:rsid w:val="000825F5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2C7F"/>
    <w:rsid w:val="00104EEA"/>
    <w:rsid w:val="001105C5"/>
    <w:rsid w:val="00113D34"/>
    <w:rsid w:val="00117343"/>
    <w:rsid w:val="001256D9"/>
    <w:rsid w:val="001325EA"/>
    <w:rsid w:val="00134ADC"/>
    <w:rsid w:val="00134E62"/>
    <w:rsid w:val="00164945"/>
    <w:rsid w:val="00180471"/>
    <w:rsid w:val="001A09FF"/>
    <w:rsid w:val="001B725A"/>
    <w:rsid w:val="001C1FED"/>
    <w:rsid w:val="001C4752"/>
    <w:rsid w:val="001C504B"/>
    <w:rsid w:val="001D3FE8"/>
    <w:rsid w:val="001E5127"/>
    <w:rsid w:val="001E764E"/>
    <w:rsid w:val="001F64F9"/>
    <w:rsid w:val="00201974"/>
    <w:rsid w:val="0021145B"/>
    <w:rsid w:val="00224849"/>
    <w:rsid w:val="00246A57"/>
    <w:rsid w:val="00254CB7"/>
    <w:rsid w:val="00255D31"/>
    <w:rsid w:val="00260A0E"/>
    <w:rsid w:val="002614A1"/>
    <w:rsid w:val="00263AC6"/>
    <w:rsid w:val="0027493B"/>
    <w:rsid w:val="002749B2"/>
    <w:rsid w:val="002806CD"/>
    <w:rsid w:val="00281F56"/>
    <w:rsid w:val="00290127"/>
    <w:rsid w:val="00290F7D"/>
    <w:rsid w:val="00291DC6"/>
    <w:rsid w:val="00293DC7"/>
    <w:rsid w:val="002A3D48"/>
    <w:rsid w:val="002B01E8"/>
    <w:rsid w:val="002B7E69"/>
    <w:rsid w:val="002C1AF0"/>
    <w:rsid w:val="002C213F"/>
    <w:rsid w:val="002C5466"/>
    <w:rsid w:val="002E1693"/>
    <w:rsid w:val="002F781A"/>
    <w:rsid w:val="00304597"/>
    <w:rsid w:val="00305776"/>
    <w:rsid w:val="003060FA"/>
    <w:rsid w:val="0031115F"/>
    <w:rsid w:val="003117BF"/>
    <w:rsid w:val="00313998"/>
    <w:rsid w:val="00313F2D"/>
    <w:rsid w:val="0031601F"/>
    <w:rsid w:val="00320BEB"/>
    <w:rsid w:val="00326F56"/>
    <w:rsid w:val="00336368"/>
    <w:rsid w:val="0034295B"/>
    <w:rsid w:val="003528F4"/>
    <w:rsid w:val="0035333F"/>
    <w:rsid w:val="00366E51"/>
    <w:rsid w:val="0038581A"/>
    <w:rsid w:val="00392A0A"/>
    <w:rsid w:val="003A2AF6"/>
    <w:rsid w:val="003E5B43"/>
    <w:rsid w:val="003F2034"/>
    <w:rsid w:val="00412732"/>
    <w:rsid w:val="004137ED"/>
    <w:rsid w:val="00415E2D"/>
    <w:rsid w:val="00425DC1"/>
    <w:rsid w:val="0043270C"/>
    <w:rsid w:val="00432D64"/>
    <w:rsid w:val="00444933"/>
    <w:rsid w:val="00444FE6"/>
    <w:rsid w:val="004524AE"/>
    <w:rsid w:val="004661D9"/>
    <w:rsid w:val="00486A2B"/>
    <w:rsid w:val="00486EF8"/>
    <w:rsid w:val="004970FB"/>
    <w:rsid w:val="004A1960"/>
    <w:rsid w:val="004A375B"/>
    <w:rsid w:val="004B6A05"/>
    <w:rsid w:val="004F34DD"/>
    <w:rsid w:val="004F5E83"/>
    <w:rsid w:val="005104DB"/>
    <w:rsid w:val="005137BE"/>
    <w:rsid w:val="005217B6"/>
    <w:rsid w:val="005273A9"/>
    <w:rsid w:val="005312C9"/>
    <w:rsid w:val="0053765C"/>
    <w:rsid w:val="00557F47"/>
    <w:rsid w:val="00557FE8"/>
    <w:rsid w:val="005745D7"/>
    <w:rsid w:val="005A2B92"/>
    <w:rsid w:val="005B3A62"/>
    <w:rsid w:val="005B4249"/>
    <w:rsid w:val="005B61EB"/>
    <w:rsid w:val="005B664A"/>
    <w:rsid w:val="005C635B"/>
    <w:rsid w:val="005D4011"/>
    <w:rsid w:val="005E1E75"/>
    <w:rsid w:val="005E6902"/>
    <w:rsid w:val="005F239F"/>
    <w:rsid w:val="005F3247"/>
    <w:rsid w:val="0061268C"/>
    <w:rsid w:val="00616EA9"/>
    <w:rsid w:val="00632C8B"/>
    <w:rsid w:val="0065191B"/>
    <w:rsid w:val="00660F90"/>
    <w:rsid w:val="00670013"/>
    <w:rsid w:val="00674064"/>
    <w:rsid w:val="0067752B"/>
    <w:rsid w:val="0068575D"/>
    <w:rsid w:val="00685854"/>
    <w:rsid w:val="0069561A"/>
    <w:rsid w:val="006A7589"/>
    <w:rsid w:val="006C1C78"/>
    <w:rsid w:val="006D0C09"/>
    <w:rsid w:val="006D1527"/>
    <w:rsid w:val="006D61D9"/>
    <w:rsid w:val="006E3FD5"/>
    <w:rsid w:val="006F05D7"/>
    <w:rsid w:val="00710A7D"/>
    <w:rsid w:val="007200FD"/>
    <w:rsid w:val="007301AF"/>
    <w:rsid w:val="0073190D"/>
    <w:rsid w:val="00755D23"/>
    <w:rsid w:val="00761280"/>
    <w:rsid w:val="00762E1A"/>
    <w:rsid w:val="007632EA"/>
    <w:rsid w:val="007708D0"/>
    <w:rsid w:val="00770FB0"/>
    <w:rsid w:val="007936E9"/>
    <w:rsid w:val="00795484"/>
    <w:rsid w:val="007975B3"/>
    <w:rsid w:val="007A0909"/>
    <w:rsid w:val="007A599F"/>
    <w:rsid w:val="007B68D1"/>
    <w:rsid w:val="007B7670"/>
    <w:rsid w:val="007B7D30"/>
    <w:rsid w:val="007D1202"/>
    <w:rsid w:val="007D425C"/>
    <w:rsid w:val="007D4FD2"/>
    <w:rsid w:val="007D63C6"/>
    <w:rsid w:val="007E0472"/>
    <w:rsid w:val="007E27E2"/>
    <w:rsid w:val="007E44B0"/>
    <w:rsid w:val="007F0321"/>
    <w:rsid w:val="007F11BD"/>
    <w:rsid w:val="00802DAD"/>
    <w:rsid w:val="00805F8D"/>
    <w:rsid w:val="0081670B"/>
    <w:rsid w:val="00820AD0"/>
    <w:rsid w:val="008321F4"/>
    <w:rsid w:val="0083545B"/>
    <w:rsid w:val="0084373C"/>
    <w:rsid w:val="00845806"/>
    <w:rsid w:val="00855373"/>
    <w:rsid w:val="008561D6"/>
    <w:rsid w:val="00856DCA"/>
    <w:rsid w:val="008811AD"/>
    <w:rsid w:val="0088183E"/>
    <w:rsid w:val="00896DF0"/>
    <w:rsid w:val="008A01CE"/>
    <w:rsid w:val="008A1120"/>
    <w:rsid w:val="008C0863"/>
    <w:rsid w:val="008C1782"/>
    <w:rsid w:val="008C5FE9"/>
    <w:rsid w:val="008D4113"/>
    <w:rsid w:val="008D45C4"/>
    <w:rsid w:val="008D49F7"/>
    <w:rsid w:val="008E0A2A"/>
    <w:rsid w:val="008E7FB8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1DEA"/>
    <w:rsid w:val="0097626E"/>
    <w:rsid w:val="009804C2"/>
    <w:rsid w:val="00990A02"/>
    <w:rsid w:val="00992439"/>
    <w:rsid w:val="009934CC"/>
    <w:rsid w:val="009B2D35"/>
    <w:rsid w:val="009C1A3A"/>
    <w:rsid w:val="009D00FF"/>
    <w:rsid w:val="009D25E8"/>
    <w:rsid w:val="009E1F85"/>
    <w:rsid w:val="009E780F"/>
    <w:rsid w:val="00A02BF3"/>
    <w:rsid w:val="00A052FD"/>
    <w:rsid w:val="00A14BC9"/>
    <w:rsid w:val="00A170EA"/>
    <w:rsid w:val="00A17FA3"/>
    <w:rsid w:val="00A307AA"/>
    <w:rsid w:val="00A31BC8"/>
    <w:rsid w:val="00A5208E"/>
    <w:rsid w:val="00A52B7F"/>
    <w:rsid w:val="00A56841"/>
    <w:rsid w:val="00A67019"/>
    <w:rsid w:val="00A70363"/>
    <w:rsid w:val="00AA33C5"/>
    <w:rsid w:val="00AA3950"/>
    <w:rsid w:val="00AB3E38"/>
    <w:rsid w:val="00AC2706"/>
    <w:rsid w:val="00AC5596"/>
    <w:rsid w:val="00AC5730"/>
    <w:rsid w:val="00AD29B3"/>
    <w:rsid w:val="00AD6B4B"/>
    <w:rsid w:val="00AE2186"/>
    <w:rsid w:val="00AE4692"/>
    <w:rsid w:val="00AE54D0"/>
    <w:rsid w:val="00AF1147"/>
    <w:rsid w:val="00AF27B0"/>
    <w:rsid w:val="00AF2F5C"/>
    <w:rsid w:val="00AF7DF3"/>
    <w:rsid w:val="00B07E31"/>
    <w:rsid w:val="00B11063"/>
    <w:rsid w:val="00B12D1D"/>
    <w:rsid w:val="00B13641"/>
    <w:rsid w:val="00B2281A"/>
    <w:rsid w:val="00B2729B"/>
    <w:rsid w:val="00B33A22"/>
    <w:rsid w:val="00B377B3"/>
    <w:rsid w:val="00B43CBB"/>
    <w:rsid w:val="00B479D8"/>
    <w:rsid w:val="00B509A9"/>
    <w:rsid w:val="00B83E4C"/>
    <w:rsid w:val="00B90E2E"/>
    <w:rsid w:val="00B93B49"/>
    <w:rsid w:val="00B9653B"/>
    <w:rsid w:val="00BA25E9"/>
    <w:rsid w:val="00BA3191"/>
    <w:rsid w:val="00BA6ACC"/>
    <w:rsid w:val="00BB1432"/>
    <w:rsid w:val="00BB56BD"/>
    <w:rsid w:val="00BB72AE"/>
    <w:rsid w:val="00BC0F5A"/>
    <w:rsid w:val="00BC3DCC"/>
    <w:rsid w:val="00BD000E"/>
    <w:rsid w:val="00BD4FD7"/>
    <w:rsid w:val="00BE5A1F"/>
    <w:rsid w:val="00BE7B9E"/>
    <w:rsid w:val="00BF29DC"/>
    <w:rsid w:val="00BF610E"/>
    <w:rsid w:val="00C05651"/>
    <w:rsid w:val="00C076F2"/>
    <w:rsid w:val="00C2627A"/>
    <w:rsid w:val="00C27349"/>
    <w:rsid w:val="00C36921"/>
    <w:rsid w:val="00C50E5B"/>
    <w:rsid w:val="00C5487C"/>
    <w:rsid w:val="00C641E1"/>
    <w:rsid w:val="00C64834"/>
    <w:rsid w:val="00C73115"/>
    <w:rsid w:val="00C74A25"/>
    <w:rsid w:val="00C941B4"/>
    <w:rsid w:val="00C96C7C"/>
    <w:rsid w:val="00C971B9"/>
    <w:rsid w:val="00CC4FF2"/>
    <w:rsid w:val="00CD0153"/>
    <w:rsid w:val="00CF3102"/>
    <w:rsid w:val="00D22D55"/>
    <w:rsid w:val="00D577EE"/>
    <w:rsid w:val="00D8514A"/>
    <w:rsid w:val="00D93079"/>
    <w:rsid w:val="00D97A4C"/>
    <w:rsid w:val="00DA3381"/>
    <w:rsid w:val="00DA4ECE"/>
    <w:rsid w:val="00DB3B2E"/>
    <w:rsid w:val="00DB5BB6"/>
    <w:rsid w:val="00DC6378"/>
    <w:rsid w:val="00DE685B"/>
    <w:rsid w:val="00DE787C"/>
    <w:rsid w:val="00DF7A00"/>
    <w:rsid w:val="00E021D1"/>
    <w:rsid w:val="00E10422"/>
    <w:rsid w:val="00E14C0D"/>
    <w:rsid w:val="00E224F3"/>
    <w:rsid w:val="00E22CA6"/>
    <w:rsid w:val="00E42FD8"/>
    <w:rsid w:val="00E42FE4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2312"/>
    <w:rsid w:val="00F33BA7"/>
    <w:rsid w:val="00F357E1"/>
    <w:rsid w:val="00F55D1E"/>
    <w:rsid w:val="00F61677"/>
    <w:rsid w:val="00F70AD6"/>
    <w:rsid w:val="00F83554"/>
    <w:rsid w:val="00F86543"/>
    <w:rsid w:val="00FA7594"/>
    <w:rsid w:val="00FB4775"/>
    <w:rsid w:val="00FC28E5"/>
    <w:rsid w:val="00FD410E"/>
    <w:rsid w:val="00FE2B87"/>
    <w:rsid w:val="00FF5808"/>
    <w:rsid w:val="00FF6350"/>
    <w:rsid w:val="02FCE429"/>
    <w:rsid w:val="033D599D"/>
    <w:rsid w:val="0588EC2E"/>
    <w:rsid w:val="090F07FF"/>
    <w:rsid w:val="0A7A3A2E"/>
    <w:rsid w:val="0E19F4C4"/>
    <w:rsid w:val="13394E02"/>
    <w:rsid w:val="1FDCD319"/>
    <w:rsid w:val="26565EE5"/>
    <w:rsid w:val="26B19D29"/>
    <w:rsid w:val="2E177DBC"/>
    <w:rsid w:val="32490FEB"/>
    <w:rsid w:val="32B4AB77"/>
    <w:rsid w:val="36859909"/>
    <w:rsid w:val="39F73705"/>
    <w:rsid w:val="41CF0BF3"/>
    <w:rsid w:val="47CD86D8"/>
    <w:rsid w:val="4F874E6C"/>
    <w:rsid w:val="4FF301C0"/>
    <w:rsid w:val="53FD0C7E"/>
    <w:rsid w:val="568D1E0A"/>
    <w:rsid w:val="57E5953C"/>
    <w:rsid w:val="59BE10E4"/>
    <w:rsid w:val="61048CD2"/>
    <w:rsid w:val="620AECC9"/>
    <w:rsid w:val="684BEC46"/>
    <w:rsid w:val="6FCA691B"/>
    <w:rsid w:val="76A1719C"/>
    <w:rsid w:val="7AC4ABAE"/>
    <w:rsid w:val="7DCEFFF5"/>
    <w:rsid w:val="7FB2D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ormal,Numerowanie,Akapit z listą BS,Kolorowa lista — akcent 11,BulletC,normalny tekst,List bullet,Obiekt,List Paragraph1,Akapit z listą3,Akapit z listą31,1 Akapit z listą,PZI-AK_LISTA,List Paragraph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ormal Znak,Numerowanie Znak,Akapit z listą BS Znak,Kolorowa lista — akcent 11 Znak,BulletC Znak,normalny tekst Znak,List bullet Znak,Obiekt Znak,List Paragraph1 Znak,Akapit z listą3 Znak,Akapit z listą31 Znak,1 Akapit z listą Znak"/>
    <w:link w:val="Akapitzlist"/>
    <w:uiPriority w:val="34"/>
    <w:qFormat/>
    <w:rsid w:val="00EB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ffa7701fae7a67597dd89d1d2a2d66b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aa5fe3a84f70dd33dee15f0c2c2746ab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3685F3-72DA-4A9B-8F58-6D8C40F451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760DDC-86BF-4EFF-B4B5-A4F909731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65fae-4f25-4f76-9cd6-262ca671e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AEEAED-C28A-4224-9C2D-F9790D3F4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5AF42A-582E-41DE-BFF0-8CB33BD858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1059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202</cp:revision>
  <dcterms:created xsi:type="dcterms:W3CDTF">2024-01-16T14:50:00Z</dcterms:created>
  <dcterms:modified xsi:type="dcterms:W3CDTF">2026-02-27T12:52:00Z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